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68D" w:rsidRPr="003B1534" w:rsidRDefault="0052568D" w:rsidP="0052568D">
      <w:pPr>
        <w:pStyle w:val="Heading4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/>
        </w:rPr>
      </w:pPr>
      <w:hyperlink r:id="rId5" w:history="1">
        <w:r w:rsidRPr="004F59A7">
          <w:rPr>
            <w:rStyle w:val="Hyperlink"/>
            <w:rFonts w:asciiTheme="majorHAnsi" w:eastAsiaTheme="majorEastAsia" w:hAnsiTheme="majorHAnsi" w:cstheme="majorBidi"/>
            <w:sz w:val="28"/>
            <w:szCs w:val="28"/>
            <w:lang w:eastAsia="en-US"/>
          </w:rPr>
          <w:t>https://www.energia.ru/ru/news/news-2012/news_08-07_2.html</w:t>
        </w:r>
      </w:hyperlink>
    </w:p>
    <w:p w:rsidR="0052568D" w:rsidRDefault="0052568D" w:rsidP="0052568D">
      <w:pPr>
        <w:pStyle w:val="Heading4"/>
      </w:pPr>
      <w:r>
        <w:t>Изменение №5 к проектной декларации от 21.02.2011г</w:t>
      </w:r>
      <w:r>
        <w:br/>
        <w:t>строительства многоэтажного жилого дома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52568D" w:rsidRDefault="0052568D" w:rsidP="0052568D">
      <w:pPr>
        <w:pStyle w:val="NormalWeb"/>
      </w:pPr>
      <w:r>
        <w:t>г. Королев Московской области</w:t>
      </w:r>
      <w:r>
        <w:br/>
        <w:t>07 августа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52568D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52568D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52568D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1. Прибыль за 1 полугодие 2012г. - 597 187 тыс. рублей.</w:t>
            </w:r>
            <w:r>
              <w:br/>
              <w:t>2. Дебиторская задолженность на 30.06.2012г. - 19 375 451 тыс. рублей.</w:t>
            </w:r>
            <w:r>
              <w:br/>
              <w:t xml:space="preserve">3. Кредиторская задолженность на 30.06.2012г. - 34 490 019 тыс. рублей. </w:t>
            </w:r>
          </w:p>
        </w:tc>
      </w:tr>
      <w:tr w:rsidR="0052568D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52568D" w:rsidRDefault="0052568D" w:rsidP="006E4D8D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- жилой дом №2 - введен в эксплуатацию. Разрешение №RU50302000-983 от 01.08.2012года, выдано администрацией города Королева.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687A0F" w:rsidRDefault="00687A0F">
      <w:bookmarkStart w:id="0" w:name="_GoBack"/>
      <w:bookmarkEnd w:id="0"/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B9A"/>
    <w:rsid w:val="0052568D"/>
    <w:rsid w:val="00687A0F"/>
    <w:rsid w:val="007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68D"/>
  </w:style>
  <w:style w:type="paragraph" w:styleId="Heading4">
    <w:name w:val="heading 4"/>
    <w:basedOn w:val="Normal"/>
    <w:link w:val="Heading4Char"/>
    <w:uiPriority w:val="9"/>
    <w:qFormat/>
    <w:rsid w:val="005256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256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25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256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68D"/>
  </w:style>
  <w:style w:type="paragraph" w:styleId="Heading4">
    <w:name w:val="heading 4"/>
    <w:basedOn w:val="Normal"/>
    <w:link w:val="Heading4Char"/>
    <w:uiPriority w:val="9"/>
    <w:qFormat/>
    <w:rsid w:val="005256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256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25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256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2/news_08-07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Company>WWL Corp.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2018-03-26T11:25:00Z</dcterms:created>
  <dcterms:modified xsi:type="dcterms:W3CDTF">2018-03-26T11:26:00Z</dcterms:modified>
</cp:coreProperties>
</file>